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2F" w:rsidRPr="00EA6D2F" w:rsidRDefault="00EA6D2F" w:rsidP="00EA6D2F">
      <w:pPr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EA6D2F">
        <w:rPr>
          <w:rFonts w:ascii="Times New Roman" w:hAnsi="Times New Roman" w:cs="Times New Roman"/>
          <w:sz w:val="28"/>
          <w:szCs w:val="28"/>
        </w:rPr>
        <w:t>В своей деятельности АО «Энергоинформ» руководствуется СТ ЭИ 00-501-11 Стандарт. Политика в области существенных корпоративных событий АО «Энергоинформ», утвержденной решением Совета директоров от 28 декабря 2011 года (протокол № 7). Согласно указанному Стандарту к существенным корпоративным событиям относятся: 1) крупные и взаимосвязанные сделки; 2) сделки с заинтересованностью; 3) увеличение уставного капитала АО «Энергоинформ»; 4) внесение изменений и дополнений в Устав АО «Энергоинформ», а также утверждение его в новой редакции; 5) реорганизация; 6) иные события, которые существенно влияют или могут повлиять в дальнейшем на деятельность АО «Энергоинформ». В 2021 году в АО «Энергоинформ» произошли следующие существенные корпоративные события: · заключены сделки с заинтересованностью и крупные сделки, в том числе с компаниями входящими в группу АО «ФНБ «</w:t>
      </w:r>
      <w:proofErr w:type="spellStart"/>
      <w:r w:rsidRPr="00EA6D2F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EA6D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6D2F">
        <w:rPr>
          <w:rFonts w:ascii="Times New Roman" w:hAnsi="Times New Roman" w:cs="Times New Roman"/>
          <w:sz w:val="28"/>
          <w:szCs w:val="28"/>
        </w:rPr>
        <w:t>Казына</w:t>
      </w:r>
      <w:proofErr w:type="spellEnd"/>
      <w:r w:rsidRPr="00EA6D2F">
        <w:rPr>
          <w:rFonts w:ascii="Times New Roman" w:hAnsi="Times New Roman" w:cs="Times New Roman"/>
          <w:sz w:val="28"/>
          <w:szCs w:val="28"/>
        </w:rPr>
        <w:t xml:space="preserve">» в порядке, определенном Правилами заключения сделок между организациями, </w:t>
      </w:r>
      <w:bookmarkStart w:id="0" w:name="_GoBack"/>
      <w:bookmarkEnd w:id="0"/>
      <w:r w:rsidRPr="00EA6D2F">
        <w:rPr>
          <w:rFonts w:ascii="Times New Roman" w:hAnsi="Times New Roman" w:cs="Times New Roman"/>
          <w:sz w:val="28"/>
          <w:szCs w:val="28"/>
        </w:rPr>
        <w:t>входящими в группу · АО «</w:t>
      </w:r>
      <w:proofErr w:type="spellStart"/>
      <w:r w:rsidRPr="00EA6D2F">
        <w:rPr>
          <w:rFonts w:ascii="Times New Roman" w:hAnsi="Times New Roman" w:cs="Times New Roman"/>
          <w:sz w:val="28"/>
          <w:szCs w:val="28"/>
        </w:rPr>
        <w:t>Самрук-Қазына</w:t>
      </w:r>
      <w:proofErr w:type="spellEnd"/>
      <w:r w:rsidRPr="00EA6D2F">
        <w:rPr>
          <w:rFonts w:ascii="Times New Roman" w:hAnsi="Times New Roman" w:cs="Times New Roman"/>
          <w:sz w:val="28"/>
          <w:szCs w:val="28"/>
        </w:rPr>
        <w:t>», в отношении совершения которых Законом Республики Казахстан «Об акционерных обществах» установлены особые условия, утвержденными решением Совета директоров АО «ФНБ «</w:t>
      </w:r>
      <w:proofErr w:type="spellStart"/>
      <w:r w:rsidRPr="00EA6D2F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EA6D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6D2F">
        <w:rPr>
          <w:rFonts w:ascii="Times New Roman" w:hAnsi="Times New Roman" w:cs="Times New Roman"/>
          <w:sz w:val="28"/>
          <w:szCs w:val="28"/>
        </w:rPr>
        <w:t>Казына</w:t>
      </w:r>
      <w:proofErr w:type="spellEnd"/>
      <w:r w:rsidRPr="00EA6D2F">
        <w:rPr>
          <w:rFonts w:ascii="Times New Roman" w:hAnsi="Times New Roman" w:cs="Times New Roman"/>
          <w:sz w:val="28"/>
          <w:szCs w:val="28"/>
        </w:rPr>
        <w:t xml:space="preserve">» от 27 апреля 2009 года (протокол № 18); · решением Единственного акционера АО «Энергоинформ» от 31 мая 2021 года (протокол № 6) принято решение о выплате дивидендов за 2020 год в размере 100% чистой прибыли (806 868 677,65 тенге); · решением Единственного акционера АО «Энергоинформ» от 25 июня 2021 года (протокол № 7) увеличен состав Совета директоров АО «Энергоинформ» до 7 человек, избраны новые независимые директоры </w:t>
      </w:r>
      <w:proofErr w:type="spellStart"/>
      <w:r w:rsidRPr="00EA6D2F">
        <w:rPr>
          <w:rFonts w:ascii="Times New Roman" w:hAnsi="Times New Roman" w:cs="Times New Roman"/>
          <w:sz w:val="28"/>
          <w:szCs w:val="28"/>
        </w:rPr>
        <w:t>Балабатыров</w:t>
      </w:r>
      <w:proofErr w:type="spellEnd"/>
      <w:r w:rsidRPr="00EA6D2F">
        <w:rPr>
          <w:rFonts w:ascii="Times New Roman" w:hAnsi="Times New Roman" w:cs="Times New Roman"/>
          <w:sz w:val="28"/>
          <w:szCs w:val="28"/>
        </w:rPr>
        <w:t xml:space="preserve"> А.С. и </w:t>
      </w:r>
      <w:proofErr w:type="spellStart"/>
      <w:r w:rsidRPr="00EA6D2F">
        <w:rPr>
          <w:rFonts w:ascii="Times New Roman" w:hAnsi="Times New Roman" w:cs="Times New Roman"/>
          <w:sz w:val="28"/>
          <w:szCs w:val="28"/>
        </w:rPr>
        <w:t>Еспебетова</w:t>
      </w:r>
      <w:proofErr w:type="spellEnd"/>
      <w:r w:rsidRPr="00EA6D2F">
        <w:rPr>
          <w:rFonts w:ascii="Times New Roman" w:hAnsi="Times New Roman" w:cs="Times New Roman"/>
          <w:sz w:val="28"/>
          <w:szCs w:val="28"/>
        </w:rPr>
        <w:t xml:space="preserve"> Р.К.; · решением Совета директоров АО «Энергоинформ» от 06 августа 2021 года (протокол № 8) принято решение об определении способа реализации имущественного комплекса АО «Энергоинформ» «Учебный центр» (аукцион с использованием электронной торговой площадки Комитета государственного имущества и приватизации Министерства финансов Республики Казахстан </w:t>
      </w:r>
      <w:hyperlink r:id="rId4" w:history="1">
        <w:r w:rsidRPr="00EA6D2F">
          <w:rPr>
            <w:rStyle w:val="a3"/>
            <w:rFonts w:ascii="Times New Roman" w:hAnsi="Times New Roman" w:cs="Times New Roman"/>
            <w:sz w:val="28"/>
            <w:szCs w:val="28"/>
          </w:rPr>
          <w:t>www.gosreestr.kz</w:t>
        </w:r>
      </w:hyperlink>
      <w:r w:rsidRPr="00EA6D2F">
        <w:rPr>
          <w:rFonts w:ascii="Times New Roman" w:hAnsi="Times New Roman" w:cs="Times New Roman"/>
          <w:sz w:val="28"/>
          <w:szCs w:val="28"/>
        </w:rPr>
        <w:t>, методом торгов на повышение); · Решением Совета директоров АО «Энергоинформ» от 30.11.2021 года (протокол № 10) внесены изменения в Положение о филиале «АО «Энергоинформ» «Учебный центр» (в части переименования филиала «АО «Энергоинформ» «Учебный центр» в филиал «АО «Энергоинформ» «Учебно-производственный комбинат»</w:t>
      </w:r>
    </w:p>
    <w:p w:rsidR="003D2D65" w:rsidRDefault="003D2D65"/>
    <w:sectPr w:rsidR="003D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9"/>
    <w:rsid w:val="003D2D65"/>
    <w:rsid w:val="00875919"/>
    <w:rsid w:val="00E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CFFC-FAEA-4064-B077-4F0875DC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2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D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reest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Шымыров Абылай</dc:creator>
  <cp:keywords/>
  <dc:description/>
  <cp:lastModifiedBy>Шымыров Абылай</cp:lastModifiedBy>
  <cp:revision>3</cp:revision>
  <dcterms:created xsi:type="dcterms:W3CDTF">2023-01-30T09:19:00Z</dcterms:created>
  <dcterms:modified xsi:type="dcterms:W3CDTF">2023-01-30T09:19:00Z</dcterms:modified>
</cp:coreProperties>
</file>